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Нижнетагильский государственный социально-педагогический институт (филиал)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федерального государственного автономного образовательного учреждения 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 естествознания, математики и информатики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Кафедра информационных технологий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по УМР</w:t>
      </w:r>
    </w:p>
    <w:p w:rsidR="0091637B" w:rsidRDefault="0091637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 Л. П. Филатова</w:t>
      </w:r>
    </w:p>
    <w:p w:rsidR="0091637B" w:rsidRDefault="0091637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</w:p>
    <w:p w:rsidR="00200DA5" w:rsidRDefault="008D49A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</w:rPr>
      </w:pPr>
      <w:r>
        <w:rPr>
          <w:color w:val="000000"/>
          <w:sz w:val="26"/>
          <w:szCs w:val="26"/>
        </w:rPr>
        <w:t>«____»_____________2018</w:t>
      </w:r>
      <w:r w:rsidR="008E24BA">
        <w:rPr>
          <w:color w:val="000000"/>
          <w:sz w:val="26"/>
          <w:szCs w:val="26"/>
        </w:rPr>
        <w:t xml:space="preserve"> </w:t>
      </w:r>
      <w:r w:rsidR="008E24BA">
        <w:rPr>
          <w:color w:val="000000"/>
        </w:rPr>
        <w:t xml:space="preserve"> г.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8"/>
          <w:szCs w:val="28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РАБОЧАЯ ПРОГРАММА ДИСЦИПЛИНЫ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«ПРОГРАММИРОВАНИЕ ДЛЯ МОБИЛЬНЫХ УСТРОЙСТВ»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200DA5">
        <w:tc>
          <w:tcPr>
            <w:tcW w:w="4361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5210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Бакалавриат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0DA5">
        <w:tc>
          <w:tcPr>
            <w:tcW w:w="4361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Направления подготовки</w:t>
            </w:r>
          </w:p>
        </w:tc>
        <w:tc>
          <w:tcPr>
            <w:tcW w:w="5210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09.03.03 Прикладная информатика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0DA5">
        <w:tc>
          <w:tcPr>
            <w:tcW w:w="4361" w:type="dxa"/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0DA5">
        <w:tc>
          <w:tcPr>
            <w:tcW w:w="4361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«Прикладная информатика в экономике» 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00DA5">
        <w:tc>
          <w:tcPr>
            <w:tcW w:w="4361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Формы обучения</w:t>
            </w:r>
          </w:p>
        </w:tc>
        <w:tc>
          <w:tcPr>
            <w:tcW w:w="5210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  <w:r w:rsidR="008D49AD">
              <w:rPr>
                <w:color w:val="000000"/>
                <w:sz w:val="26"/>
                <w:szCs w:val="26"/>
              </w:rPr>
              <w:t>, заочная</w:t>
            </w:r>
          </w:p>
        </w:tc>
      </w:tr>
    </w:tbl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Нижний Тагил</w:t>
      </w:r>
    </w:p>
    <w:p w:rsidR="00200DA5" w:rsidRDefault="008D49AD" w:rsidP="0091637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2018</w:t>
      </w:r>
    </w:p>
    <w:p w:rsidR="00200DA5" w:rsidRDefault="008E24BA" w:rsidP="0091637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Рабочая программа дисциплины «Программирование для мобильных устройств». Нижний Тагил 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</w:t>
      </w:r>
      <w:r w:rsidR="006B0EE7">
        <w:rPr>
          <w:color w:val="000000"/>
        </w:rPr>
        <w:t>8</w:t>
      </w:r>
      <w:r>
        <w:rPr>
          <w:color w:val="000000"/>
        </w:rPr>
        <w:t xml:space="preserve">. – </w:t>
      </w:r>
      <w:r w:rsidR="0091637B">
        <w:rPr>
          <w:color w:val="000000"/>
        </w:rPr>
        <w:t>12</w:t>
      </w:r>
      <w:r>
        <w:rPr>
          <w:color w:val="000000"/>
        </w:rPr>
        <w:t xml:space="preserve"> с. 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Автор: </w:t>
      </w:r>
      <w:r w:rsidR="00BB353D">
        <w:rPr>
          <w:color w:val="000000"/>
        </w:rPr>
        <w:tab/>
      </w:r>
      <w:r>
        <w:rPr>
          <w:color w:val="000000"/>
        </w:rPr>
        <w:t>кандидат педагогических наук,</w:t>
      </w:r>
      <w:r w:rsidR="00BB353D">
        <w:rPr>
          <w:color w:val="000000"/>
        </w:rPr>
        <w:tab/>
      </w:r>
      <w:r>
        <w:rPr>
          <w:color w:val="000000"/>
        </w:rPr>
        <w:t xml:space="preserve">Д. М. Гребнева </w:t>
      </w:r>
    </w:p>
    <w:p w:rsidR="00200DA5" w:rsidRDefault="00BB353D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E24BA">
        <w:rPr>
          <w:color w:val="000000"/>
        </w:rPr>
        <w:t>доцент кафедры информационных технологий</w:t>
      </w: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Рецензент: </w:t>
      </w:r>
      <w:r w:rsidR="00BB353D">
        <w:rPr>
          <w:color w:val="000000"/>
        </w:rPr>
        <w:tab/>
      </w:r>
      <w:r w:rsidR="00931A66">
        <w:rPr>
          <w:color w:val="000000"/>
        </w:rPr>
        <w:t xml:space="preserve">веб-дизайнер, ООО «Иридиум» </w:t>
      </w:r>
      <w:r w:rsidR="00BB353D">
        <w:rPr>
          <w:color w:val="000000"/>
        </w:rPr>
        <w:tab/>
        <w:t>Т. Е. Лиханова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BB353D" w:rsidRDefault="00BB35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BB353D" w:rsidRDefault="00BB35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91637B" w:rsidRDefault="008E24BA" w:rsidP="0091637B">
      <w:pPr>
        <w:ind w:firstLine="709"/>
        <w:jc w:val="both"/>
        <w:rPr>
          <w:color w:val="000000"/>
        </w:rPr>
      </w:pPr>
      <w:r>
        <w:rPr>
          <w:color w:val="000000"/>
        </w:rPr>
        <w:t>Одобрена на заседании кафедры информационных техно</w:t>
      </w:r>
      <w:r w:rsidR="00931A66">
        <w:rPr>
          <w:color w:val="000000"/>
        </w:rPr>
        <w:t xml:space="preserve">логий </w:t>
      </w:r>
      <w:r w:rsidR="0091637B">
        <w:rPr>
          <w:color w:val="000000"/>
        </w:rPr>
        <w:t>21</w:t>
      </w:r>
      <w:r w:rsidR="0091637B" w:rsidRPr="00AA510A">
        <w:rPr>
          <w:color w:val="000000"/>
        </w:rPr>
        <w:t xml:space="preserve"> </w:t>
      </w:r>
      <w:r w:rsidR="0091637B">
        <w:rPr>
          <w:color w:val="000000"/>
        </w:rPr>
        <w:t>июня</w:t>
      </w:r>
      <w:r w:rsidR="0091637B" w:rsidRPr="00AA510A">
        <w:rPr>
          <w:color w:val="000000"/>
        </w:rPr>
        <w:t xml:space="preserve"> 201</w:t>
      </w:r>
      <w:r w:rsidR="0091637B">
        <w:rPr>
          <w:color w:val="000000"/>
        </w:rPr>
        <w:t>8</w:t>
      </w:r>
      <w:r w:rsidR="0091637B" w:rsidRPr="00AA510A">
        <w:rPr>
          <w:color w:val="000000"/>
        </w:rPr>
        <w:t xml:space="preserve"> г., протокол № </w:t>
      </w:r>
      <w:r w:rsidR="0091637B">
        <w:rPr>
          <w:color w:val="000000"/>
        </w:rPr>
        <w:t>1</w:t>
      </w:r>
      <w:r w:rsidR="0091637B" w:rsidRPr="00AA510A">
        <w:rPr>
          <w:color w:val="000000"/>
        </w:rPr>
        <w:t>2.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Заведующая кафедрой   </w:t>
      </w:r>
      <w:r w:rsidR="00BB353D">
        <w:rPr>
          <w:color w:val="000000"/>
        </w:rPr>
        <w:tab/>
      </w:r>
      <w:r>
        <w:rPr>
          <w:color w:val="000000"/>
        </w:rPr>
        <w:t>М. В. Мащенко</w:t>
      </w: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методической комиссии ФЕМИ  </w:t>
      </w:r>
      <w:r w:rsidR="00BB353D">
        <w:rPr>
          <w:color w:val="000000"/>
        </w:rPr>
        <w:tab/>
      </w:r>
      <w:r>
        <w:rPr>
          <w:color w:val="000000"/>
        </w:rPr>
        <w:t>В. А. Гордеева</w:t>
      </w: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tabs>
          <w:tab w:val="left" w:pos="7655"/>
        </w:tabs>
        <w:ind w:firstLine="709"/>
        <w:jc w:val="both"/>
        <w:rPr>
          <w:color w:val="000000"/>
        </w:rPr>
      </w:pPr>
      <w:r>
        <w:rPr>
          <w:color w:val="000000"/>
        </w:rPr>
        <w:t>Рекомендована к печати методической комиссией факультета естествознания, математи</w:t>
      </w:r>
      <w:r w:rsidR="00931A66">
        <w:rPr>
          <w:color w:val="000000"/>
        </w:rPr>
        <w:t xml:space="preserve">ки и информатики </w:t>
      </w:r>
      <w:r w:rsidR="0091637B">
        <w:rPr>
          <w:color w:val="000000"/>
        </w:rPr>
        <w:t xml:space="preserve"> 13 сентября 2018 г., протокол № 1.</w:t>
      </w: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Декан ФЕМИ</w:t>
      </w:r>
      <w:r>
        <w:rPr>
          <w:color w:val="000000"/>
        </w:rPr>
        <w:tab/>
      </w:r>
      <w:r w:rsidR="00BB353D">
        <w:rPr>
          <w:color w:val="000000"/>
        </w:rPr>
        <w:t>Т</w:t>
      </w:r>
      <w:bookmarkStart w:id="0" w:name="_GoBack"/>
      <w:bookmarkEnd w:id="0"/>
      <w:r>
        <w:rPr>
          <w:color w:val="000000"/>
        </w:rPr>
        <w:t>. В. Жуйкова</w:t>
      </w: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00DA5" w:rsidRDefault="00200DA5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200DA5" w:rsidRDefault="008E24BA" w:rsidP="00BB353D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Зав отделом АВТ и МТО научной библиотеки</w:t>
      </w:r>
      <w:r>
        <w:rPr>
          <w:color w:val="000000"/>
        </w:rPr>
        <w:tab/>
        <w:t>О. В. Левинских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  <w:r>
        <w:rPr>
          <w:color w:val="000000"/>
        </w:rPr>
        <w:t xml:space="preserve">© Нижнетагильский государственный социально-педагогический институт (филиал) ФГАОУ ВО «Российский государственный 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r>
        <w:rPr>
          <w:color w:val="000000"/>
        </w:rPr>
        <w:t>профессионально-педагогический университет», 201</w:t>
      </w:r>
      <w:r w:rsidR="006B0EE7">
        <w:rPr>
          <w:color w:val="000000"/>
        </w:rPr>
        <w:t>8</w:t>
      </w:r>
      <w:r>
        <w:rPr>
          <w:color w:val="000000"/>
        </w:rPr>
        <w:t>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r>
        <w:rPr>
          <w:color w:val="000000"/>
        </w:rPr>
        <w:t>© Гребнева Дарья Михайловна, 201</w:t>
      </w:r>
      <w:r w:rsidR="006B0EE7">
        <w:rPr>
          <w:color w:val="000000"/>
        </w:rPr>
        <w:t>8</w:t>
      </w:r>
      <w:r>
        <w:rPr>
          <w:color w:val="000000"/>
        </w:rPr>
        <w:t>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p w:rsidR="00200DA5" w:rsidRDefault="008E24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  <w:sectPr w:rsidR="00200DA5">
          <w:footerReference w:type="default" r:id="rId8"/>
          <w:pgSz w:w="11906" w:h="16838"/>
          <w:pgMar w:top="993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  <w:r>
        <w:rPr>
          <w:b/>
          <w:color w:val="000000"/>
        </w:rPr>
        <w:t>СОДЕРЖАНИЕ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sdt>
      <w:sdtPr>
        <w:id w:val="1122030523"/>
        <w:docPartObj>
          <w:docPartGallery w:val="Table of Contents"/>
          <w:docPartUnique/>
        </w:docPartObj>
      </w:sdtPr>
      <w:sdtEndPr/>
      <w:sdtContent>
        <w:p w:rsidR="00200DA5" w:rsidRDefault="008E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FF"/>
                <w:u w:val="single"/>
              </w:rPr>
              <w:t>1. Цель и задачи освоения дисциплины</w:t>
            </w:r>
          </w:hyperlink>
          <w:hyperlink w:anchor="_gjdgxs">
            <w:r>
              <w:rPr>
                <w:color w:val="000000"/>
              </w:rPr>
              <w:tab/>
              <w:t>4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gjdgxs">
            <w:r w:rsidR="008E24BA">
              <w:rPr>
                <w:color w:val="0000FF"/>
                <w:u w:val="single"/>
              </w:rPr>
              <w:t>2. Место дисциплины в структуре образовательной программы</w:t>
            </w:r>
          </w:hyperlink>
          <w:hyperlink w:anchor="_gjdgxs">
            <w:r w:rsidR="008E24BA">
              <w:rPr>
                <w:color w:val="000000"/>
              </w:rPr>
              <w:tab/>
              <w:t>4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 w:rsidR="008E24BA">
              <w:rPr>
                <w:color w:val="0000FF"/>
                <w:u w:val="single"/>
              </w:rPr>
              <w:t>3. Результаты освоения дисциплины</w:t>
            </w:r>
          </w:hyperlink>
          <w:hyperlink w:anchor="_30j0zll">
            <w:r w:rsidR="008E24BA">
              <w:rPr>
                <w:color w:val="000000"/>
              </w:rPr>
              <w:tab/>
              <w:t>4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8E24BA">
              <w:rPr>
                <w:color w:val="0000FF"/>
                <w:u w:val="single"/>
              </w:rPr>
              <w:t>4. Структура и содержание дисциплины</w:t>
            </w:r>
          </w:hyperlink>
          <w:hyperlink w:anchor="_1fob9te">
            <w:r w:rsidR="008E24BA">
              <w:rPr>
                <w:color w:val="000000"/>
              </w:rPr>
              <w:tab/>
              <w:t>5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 w:rsidR="008E24BA">
              <w:rPr>
                <w:color w:val="0000FF"/>
                <w:u w:val="single"/>
              </w:rPr>
              <w:t>4.1. Объем дисциплины и виды контактной и самостоятельной работы</w:t>
            </w:r>
          </w:hyperlink>
          <w:hyperlink w:anchor="_3znysh7">
            <w:r w:rsidR="008E24BA">
              <w:rPr>
                <w:color w:val="000000"/>
              </w:rPr>
              <w:tab/>
              <w:t>5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 w:rsidR="008E24BA">
              <w:rPr>
                <w:color w:val="0000FF"/>
                <w:u w:val="single"/>
              </w:rPr>
              <w:t>4.2. Содержание и тематическое планирование дисциплины</w:t>
            </w:r>
          </w:hyperlink>
          <w:hyperlink w:anchor="_2et92p0">
            <w:r w:rsidR="008E24BA">
              <w:rPr>
                <w:color w:val="000000"/>
              </w:rPr>
              <w:tab/>
              <w:t>5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8E24BA">
              <w:rPr>
                <w:color w:val="0000FF"/>
                <w:u w:val="single"/>
              </w:rPr>
              <w:t>4.2.1. Тематический план дисциплины для очной формы обучения</w:t>
            </w:r>
          </w:hyperlink>
          <w:hyperlink w:anchor="_tyjcwt">
            <w:r w:rsidR="008E24BA">
              <w:rPr>
                <w:color w:val="000000"/>
              </w:rPr>
              <w:tab/>
              <w:t>5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8E24BA">
              <w:rPr>
                <w:color w:val="0000FF"/>
                <w:u w:val="single"/>
              </w:rPr>
              <w:t>4.3. Содержание тем дисциплины</w:t>
            </w:r>
          </w:hyperlink>
          <w:hyperlink w:anchor="_3dy6vkm">
            <w:r w:rsidR="008E24BA">
              <w:rPr>
                <w:color w:val="000000"/>
              </w:rPr>
              <w:tab/>
              <w:t>6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 w:rsidR="008E24BA">
              <w:rPr>
                <w:color w:val="0000FF"/>
                <w:u w:val="single"/>
              </w:rPr>
              <w:t>5. Образовательные технологии</w:t>
            </w:r>
          </w:hyperlink>
          <w:hyperlink w:anchor="_1t3h5sf">
            <w:r w:rsidR="008E24BA">
              <w:rPr>
                <w:color w:val="000000"/>
              </w:rPr>
              <w:tab/>
              <w:t>7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 w:rsidR="008E24BA">
              <w:rPr>
                <w:color w:val="0000FF"/>
                <w:u w:val="single"/>
              </w:rPr>
              <w:t>6. Учебно-методические материалы</w:t>
            </w:r>
          </w:hyperlink>
          <w:hyperlink w:anchor="_4d34og8">
            <w:r w:rsidR="008E24BA">
              <w:rPr>
                <w:color w:val="000000"/>
              </w:rPr>
              <w:tab/>
              <w:t>7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8E24BA">
              <w:rPr>
                <w:color w:val="0000FF"/>
                <w:u w:val="single"/>
              </w:rPr>
              <w:t>6.1. Планирование самостоятельной работы (очная форма обучения)</w:t>
            </w:r>
          </w:hyperlink>
          <w:hyperlink w:anchor="_2s8eyo1">
            <w:r w:rsidR="008E24BA">
              <w:rPr>
                <w:color w:val="000000"/>
              </w:rPr>
              <w:tab/>
              <w:t>7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8E24BA">
              <w:rPr>
                <w:color w:val="0000FF"/>
                <w:u w:val="single"/>
              </w:rPr>
              <w:t>6.2. Задания и методические указания по организации самостоятельной работы</w:t>
            </w:r>
          </w:hyperlink>
          <w:hyperlink w:anchor="_17dp8vu">
            <w:r w:rsidR="008E24BA">
              <w:rPr>
                <w:color w:val="000000"/>
              </w:rPr>
              <w:tab/>
              <w:t>7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 w:rsidR="008E24BA">
              <w:rPr>
                <w:color w:val="0000FF"/>
                <w:u w:val="single"/>
              </w:rPr>
              <w:t>7. Учебно-методическое и информационное обеспечение</w:t>
            </w:r>
          </w:hyperlink>
          <w:hyperlink w:anchor="_3rdcrjn">
            <w:r w:rsidR="008E24BA">
              <w:rPr>
                <w:color w:val="000000"/>
              </w:rPr>
              <w:tab/>
              <w:t>8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 w:rsidR="008E24BA">
              <w:rPr>
                <w:color w:val="0000FF"/>
                <w:u w:val="single"/>
              </w:rPr>
              <w:t>8. Материально-техническое обеспечение дисциплины</w:t>
            </w:r>
          </w:hyperlink>
          <w:hyperlink w:anchor="_26in1rg">
            <w:r w:rsidR="008E24BA">
              <w:rPr>
                <w:color w:val="000000"/>
              </w:rPr>
              <w:tab/>
              <w:t>9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nxbz9">
            <w:r w:rsidR="008E24BA">
              <w:rPr>
                <w:color w:val="0000FF"/>
                <w:u w:val="single"/>
              </w:rPr>
              <w:t>9. Текущий контроль качества усвоения знаний</w:t>
            </w:r>
          </w:hyperlink>
          <w:hyperlink w:anchor="_lnxbz9">
            <w:r w:rsidR="008E24BA">
              <w:rPr>
                <w:color w:val="000000"/>
              </w:rPr>
              <w:tab/>
              <w:t>9</w:t>
            </w:r>
          </w:hyperlink>
        </w:p>
        <w:p w:rsidR="00200DA5" w:rsidRDefault="00BB35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 w:rsidR="008E24BA">
              <w:rPr>
                <w:color w:val="0000FF"/>
                <w:u w:val="single"/>
              </w:rPr>
              <w:t>10. Промежуточная аттестация</w:t>
            </w:r>
          </w:hyperlink>
          <w:hyperlink w:anchor="_35nkun2">
            <w:r w:rsidR="008E24BA">
              <w:rPr>
                <w:color w:val="000000"/>
              </w:rPr>
              <w:tab/>
              <w:t>9</w:t>
            </w:r>
          </w:hyperlink>
        </w:p>
        <w:p w:rsidR="00200DA5" w:rsidRDefault="008E24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</w:rPr>
      </w:pP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1" w:name="_gjdgxs" w:colFirst="0" w:colLast="0"/>
      <w:bookmarkEnd w:id="1"/>
      <w:r>
        <w:br w:type="page"/>
      </w:r>
      <w:r>
        <w:rPr>
          <w:b/>
          <w:smallCaps/>
          <w:color w:val="000000"/>
        </w:rPr>
        <w:lastRenderedPageBreak/>
        <w:t xml:space="preserve">1. ЦЕЛЬ И ЗАДАЧИ ОСВОЕНИЯ ДИСЦИПЛИНЫ </w:t>
      </w:r>
    </w:p>
    <w:p w:rsidR="00200DA5" w:rsidRDefault="00931A6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Цель – </w:t>
      </w:r>
      <w:r w:rsidR="008E24BA">
        <w:rPr>
          <w:color w:val="000000"/>
        </w:rPr>
        <w:t>продолжить формирование профессиональной компетентности бакалавров прикладной информатики в сфере разработки прикладного программного обеспечения для мобильных устройств</w:t>
      </w:r>
      <w:r w:rsidR="008E24BA">
        <w:rPr>
          <w:color w:val="000000"/>
          <w:highlight w:val="white"/>
        </w:rPr>
        <w:t>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Реализация поставленной цели предполагает решение следующих основных </w:t>
      </w:r>
      <w:r>
        <w:rPr>
          <w:b/>
          <w:color w:val="000000"/>
        </w:rPr>
        <w:t>задач:</w:t>
      </w:r>
    </w:p>
    <w:p w:rsidR="00200DA5" w:rsidRDefault="008E24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 совершенствование навыков решения стандартных задач профессиональной деятельности с применением мобильных технологий;</w:t>
      </w:r>
    </w:p>
    <w:p w:rsidR="00200DA5" w:rsidRDefault="008E24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 формирование умений применения разрабатывать, внедрять и адаптировать прикладное программное обеспечение для мобильных устройств; </w:t>
      </w:r>
    </w:p>
    <w:p w:rsidR="00200DA5" w:rsidRDefault="008E24B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 получение практических навыков по формализации решения прикладных задач средствами мобильных информационных технологий.</w:t>
      </w: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2. МЕСТО ДИСЦИПЛИНЫ В СТРУКТУРЕ ОБРАЗОВАТЕЛЬНОЙ ПРОГРАММЫ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Дисциплина «Программирование для мобильных устройств</w:t>
      </w:r>
      <w:r>
        <w:rPr>
          <w:b/>
          <w:color w:val="000000"/>
        </w:rPr>
        <w:t>»</w:t>
      </w:r>
      <w:r>
        <w:rPr>
          <w:color w:val="000000"/>
        </w:rPr>
        <w:t xml:space="preserve"> является частью учебного плана по направлению подготовки 09.03.03 Прикладная информатика в экономике. Дисциплина включена в Блок Б1 «Дисциплины (модули)» и является составной частью раздела Б1.В.ОД.2.10 «Обязательная часть». Реализуется кафедрой информационных технологий.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708"/>
        <w:jc w:val="both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Изучение дисциплины «Программирование для мобильных устройств» предполагает наличие у студентов теоретических знаний и практических умений в области программирования (Б1.Б.11, Б1.В.ОД.2.5). Теоретические знания и практические навыки, полученные при изучении дисциплины, понадобятся студентам для изучения дисциплины «Сетевая экономика», а также могут быть использованы студентами при подготовке курсовых работ и выпускной квалификационной работы.</w:t>
      </w: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3. РЕЗУЛЬТАТЫ ОСВОЕНИЯ ДИСЦИПЛИНЫ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совокупности с другими дисциплинами профиля «Прикладная информатика в экономике» курс «Программирование для мобильных устройств» направлен на формирование </w:t>
      </w:r>
      <w:r>
        <w:rPr>
          <w:b/>
          <w:color w:val="000000"/>
        </w:rPr>
        <w:t>общепрофессиональных</w:t>
      </w:r>
      <w:r>
        <w:rPr>
          <w:color w:val="000000"/>
        </w:rPr>
        <w:t xml:space="preserve"> (</w:t>
      </w:r>
      <w:r>
        <w:rPr>
          <w:b/>
          <w:color w:val="000000"/>
        </w:rPr>
        <w:t>ОПК</w:t>
      </w:r>
      <w:r>
        <w:rPr>
          <w:color w:val="000000"/>
        </w:rPr>
        <w:t xml:space="preserve">) и  </w:t>
      </w:r>
      <w:r>
        <w:rPr>
          <w:b/>
          <w:color w:val="000000"/>
        </w:rPr>
        <w:t xml:space="preserve">профессиональных </w:t>
      </w:r>
      <w:r>
        <w:rPr>
          <w:color w:val="000000"/>
        </w:rPr>
        <w:t>компетенций (</w:t>
      </w:r>
      <w:r>
        <w:rPr>
          <w:b/>
          <w:color w:val="000000"/>
        </w:rPr>
        <w:t>ПК</w:t>
      </w:r>
      <w:r>
        <w:rPr>
          <w:color w:val="000000"/>
        </w:rPr>
        <w:t>)</w:t>
      </w:r>
      <w:r>
        <w:rPr>
          <w:b/>
          <w:color w:val="000000"/>
        </w:rPr>
        <w:t>,</w:t>
      </w:r>
      <w:r>
        <w:rPr>
          <w:color w:val="000000"/>
        </w:rPr>
        <w:t xml:space="preserve"> согласно которым выпускник должен обладать:</w:t>
      </w:r>
    </w:p>
    <w:p w:rsidR="00200DA5" w:rsidRDefault="008E24BA">
      <w:pPr>
        <w:widowControl w:val="0"/>
        <w:spacing w:before="0" w:after="0"/>
        <w:ind w:firstLine="567"/>
        <w:jc w:val="both"/>
      </w:pPr>
      <w:r>
        <w:t>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200DA5" w:rsidRDefault="008E24BA">
      <w:pPr>
        <w:widowControl w:val="0"/>
        <w:spacing w:before="0" w:after="0"/>
        <w:ind w:firstLine="567"/>
        <w:jc w:val="both"/>
      </w:pPr>
      <w:r>
        <w:t xml:space="preserve">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(ОПК-4); </w:t>
      </w:r>
    </w:p>
    <w:p w:rsidR="00200DA5" w:rsidRDefault="008E24BA">
      <w:pPr>
        <w:widowControl w:val="0"/>
        <w:spacing w:before="0" w:after="0"/>
        <w:ind w:firstLine="567"/>
        <w:jc w:val="both"/>
      </w:pPr>
      <w:r>
        <w:t xml:space="preserve">– способностью разрабатывать, внедрять и адаптировать прикладное программное обеспечение (ПК-2); </w:t>
      </w:r>
    </w:p>
    <w:p w:rsidR="00200DA5" w:rsidRDefault="008E24BA">
      <w:pPr>
        <w:widowControl w:val="0"/>
        <w:spacing w:before="0" w:after="0"/>
        <w:ind w:firstLine="567"/>
        <w:jc w:val="both"/>
      </w:pPr>
      <w:r>
        <w:t>– способностью программировать приложения и создавать программные прототипы решения прикладных задач (ПК-8);</w:t>
      </w:r>
    </w:p>
    <w:p w:rsidR="00200DA5" w:rsidRDefault="008E24BA">
      <w:pPr>
        <w:widowControl w:val="0"/>
        <w:spacing w:before="0" w:after="0"/>
        <w:ind w:firstLine="567"/>
        <w:jc w:val="both"/>
      </w:pPr>
      <w:r>
        <w:t>– способностью применять системный подход и математические методы в формализации решения прикладных задач (ПК-23).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результате освоения дисциплины студент должен </w:t>
      </w:r>
    </w:p>
    <w:p w:rsidR="00200DA5" w:rsidRDefault="00931A66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color w:val="000000"/>
        </w:rPr>
        <w:t>З</w:t>
      </w:r>
      <w:r w:rsidR="008E24BA">
        <w:rPr>
          <w:b/>
          <w:color w:val="000000"/>
        </w:rPr>
        <w:t>нать:</w:t>
      </w:r>
    </w:p>
    <w:p w:rsidR="00200DA5" w:rsidRDefault="008F3678" w:rsidP="00931A66">
      <w:pPr>
        <w:pStyle w:val="ac"/>
        <w:widowControl w:val="0"/>
        <w:numPr>
          <w:ilvl w:val="0"/>
          <w:numId w:val="12"/>
        </w:numPr>
        <w:tabs>
          <w:tab w:val="left" w:pos="567"/>
          <w:tab w:val="left" w:pos="851"/>
        </w:tabs>
        <w:spacing w:before="0" w:after="0"/>
        <w:ind w:left="142" w:firstLine="567"/>
      </w:pPr>
      <w:r>
        <w:t>с</w:t>
      </w:r>
      <w:r w:rsidR="008E24BA">
        <w:t>овременные мобильные информационно-коммуникационные технологии;</w:t>
      </w:r>
    </w:p>
    <w:p w:rsidR="00200DA5" w:rsidRPr="008F3678" w:rsidRDefault="008E24BA" w:rsidP="00931A66">
      <w:pPr>
        <w:pStyle w:val="ac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</w:tabs>
        <w:spacing w:before="0" w:after="0"/>
        <w:ind w:left="142" w:firstLine="567"/>
        <w:rPr>
          <w:color w:val="000000"/>
        </w:rPr>
      </w:pPr>
      <w:r w:rsidRPr="008F3678">
        <w:rPr>
          <w:color w:val="000000"/>
        </w:rPr>
        <w:t>требования информационной безопасности к мобильным приложениям;</w:t>
      </w:r>
    </w:p>
    <w:p w:rsidR="00200DA5" w:rsidRPr="008F3678" w:rsidRDefault="008E24BA" w:rsidP="00931A66">
      <w:pPr>
        <w:pStyle w:val="ac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</w:tabs>
        <w:spacing w:before="0" w:after="0"/>
        <w:ind w:left="142" w:firstLine="567"/>
        <w:rPr>
          <w:color w:val="000000"/>
        </w:rPr>
      </w:pPr>
      <w:r w:rsidRPr="008F3678">
        <w:rPr>
          <w:color w:val="000000"/>
        </w:rPr>
        <w:t xml:space="preserve">виды и структуру мобильных информационных технологий; </w:t>
      </w:r>
    </w:p>
    <w:p w:rsidR="00200DA5" w:rsidRDefault="008E24BA" w:rsidP="00931A6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851"/>
        </w:tabs>
        <w:spacing w:before="0" w:after="0"/>
        <w:ind w:left="0" w:firstLine="709"/>
      </w:pPr>
      <w:r>
        <w:t>понятие и особенности разработки прототипа мобильного приложения;</w:t>
      </w:r>
    </w:p>
    <w:p w:rsidR="00200DA5" w:rsidRPr="008F3678" w:rsidRDefault="008E24BA" w:rsidP="00931A66">
      <w:pPr>
        <w:pStyle w:val="ac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</w:tabs>
        <w:spacing w:before="0" w:after="0"/>
        <w:ind w:left="0" w:firstLine="709"/>
        <w:rPr>
          <w:color w:val="000000"/>
        </w:rPr>
      </w:pPr>
      <w:r w:rsidRPr="008F3678">
        <w:rPr>
          <w:color w:val="000000"/>
        </w:rPr>
        <w:t xml:space="preserve">этапы формализации и разработки мобильного приложения. </w:t>
      </w:r>
    </w:p>
    <w:p w:rsidR="00200DA5" w:rsidRPr="008F3678" w:rsidRDefault="00931A66" w:rsidP="00931A66">
      <w:pPr>
        <w:pStyle w:val="ac"/>
        <w:pBdr>
          <w:top w:val="nil"/>
          <w:left w:val="nil"/>
          <w:bottom w:val="nil"/>
          <w:right w:val="nil"/>
          <w:between w:val="nil"/>
        </w:pBdr>
        <w:spacing w:before="0" w:after="0"/>
        <w:ind w:left="700"/>
        <w:rPr>
          <w:color w:val="000000"/>
        </w:rPr>
      </w:pPr>
      <w:r>
        <w:rPr>
          <w:b/>
          <w:color w:val="000000"/>
        </w:rPr>
        <w:t>У</w:t>
      </w:r>
      <w:r w:rsidR="008E24BA" w:rsidRPr="008F3678">
        <w:rPr>
          <w:b/>
          <w:color w:val="000000"/>
        </w:rPr>
        <w:t>меть:</w:t>
      </w:r>
    </w:p>
    <w:p w:rsidR="00200DA5" w:rsidRDefault="008E24BA" w:rsidP="00931A6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rPr>
          <w:color w:val="000000"/>
        </w:rPr>
      </w:pPr>
      <w:r>
        <w:rPr>
          <w:color w:val="000000"/>
        </w:rPr>
        <w:t xml:space="preserve">применять мобильные информационно-коммуникационных технологии для решения задач профессиональной деятельности; </w:t>
      </w:r>
    </w:p>
    <w:p w:rsidR="00200DA5" w:rsidRDefault="008E24BA" w:rsidP="00931A6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</w:pPr>
      <w:r>
        <w:t>разрабатывать прототип мобильного приложения;</w:t>
      </w:r>
    </w:p>
    <w:p w:rsidR="00200DA5" w:rsidRDefault="008E24BA" w:rsidP="00931A6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rPr>
          <w:color w:val="000000"/>
        </w:rPr>
      </w:pPr>
      <w:r>
        <w:rPr>
          <w:color w:val="000000"/>
        </w:rPr>
        <w:t>разрабатывать, внедрять и адаптировать мобильные приложения;</w:t>
      </w:r>
    </w:p>
    <w:p w:rsidR="00200DA5" w:rsidRDefault="008E24BA" w:rsidP="00931A66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rPr>
          <w:color w:val="000000"/>
        </w:rPr>
      </w:pPr>
      <w:r>
        <w:rPr>
          <w:color w:val="000000"/>
        </w:rPr>
        <w:t xml:space="preserve">формализовывать задачи разработки мобильных приложений. </w:t>
      </w:r>
    </w:p>
    <w:p w:rsidR="00200DA5" w:rsidRDefault="008E24BA" w:rsidP="006B0EE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Владеть:</w:t>
      </w:r>
    </w:p>
    <w:p w:rsidR="00200DA5" w:rsidRDefault="008E24BA" w:rsidP="00931A6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способностью разрабатывать, внедрять и адаптировать прикладное программное обеспечение для мобильных устройств;</w:t>
      </w:r>
    </w:p>
    <w:p w:rsidR="00200DA5" w:rsidRDefault="008E24BA" w:rsidP="00931A6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методами формализации и программирования.</w:t>
      </w: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4" w:name="_3znysh7" w:colFirst="0" w:colLast="0"/>
      <w:bookmarkEnd w:id="4"/>
      <w:r>
        <w:rPr>
          <w:b/>
          <w:smallCaps/>
          <w:color w:val="000000"/>
        </w:rPr>
        <w:t>4. СТРУКТУРА И СОДЕРЖАНИЕ ДИСЦИПЛИНЫ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4.1. Объем дисциплины и виды контактной и самостоятельной работы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Общая трудоемкость дисциплины составляет 3 зач. ед. (108 часов), их распределение по видам работ представлено в таблице.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Распределение трудоемкости дисциплины по видам работ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04"/>
        <w:gridCol w:w="1081"/>
      </w:tblGrid>
      <w:tr w:rsidR="00200DA5" w:rsidTr="00E27ECA">
        <w:tc>
          <w:tcPr>
            <w:tcW w:w="7621" w:type="dxa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Распределение часов на изучение дисциплины</w:t>
            </w:r>
          </w:p>
        </w:tc>
        <w:tc>
          <w:tcPr>
            <w:tcW w:w="1985" w:type="dxa"/>
            <w:gridSpan w:val="2"/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Pr="00E27ECA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E27ECA">
              <w:rPr>
                <w:b/>
                <w:sz w:val="22"/>
                <w:szCs w:val="22"/>
              </w:rPr>
              <w:t>Очная форма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Pr="00E27ECA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E27ECA">
              <w:rPr>
                <w:b/>
                <w:sz w:val="22"/>
                <w:szCs w:val="22"/>
              </w:rPr>
              <w:t>Заочная форма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Трудоемкость дисциплины</w:t>
            </w:r>
          </w:p>
        </w:tc>
        <w:tc>
          <w:tcPr>
            <w:tcW w:w="1985" w:type="dxa"/>
            <w:gridSpan w:val="2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108 (3 з.ед.)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Аудиторная нагрузка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Внеаудиторная самостоятельная работа студентов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различных видов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 w:rsidP="006B0E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Сдача зачета с оценкой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70CE3" w:rsidTr="00E27ECA">
        <w:tc>
          <w:tcPr>
            <w:tcW w:w="7621" w:type="dxa"/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Итоговая аттестация –</w:t>
            </w:r>
            <w:r>
              <w:rPr>
                <w:color w:val="000000"/>
              </w:rPr>
              <w:t xml:space="preserve"> зачет с оценкой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70CE3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D70CE3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  <w:bookmarkStart w:id="5" w:name="_2et92p0" w:colFirst="0" w:colLast="0"/>
      <w:bookmarkEnd w:id="5"/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4.2. Содержание и тематическое планирование дисциплины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bookmarkStart w:id="6" w:name="_tyjcwt" w:colFirst="0" w:colLast="0"/>
      <w:bookmarkEnd w:id="6"/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4.2.1. Тематический план дисциплины для очной формы обучения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7"/>
        <w:tblW w:w="9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850"/>
        <w:gridCol w:w="753"/>
        <w:gridCol w:w="664"/>
        <w:gridCol w:w="991"/>
        <w:gridCol w:w="709"/>
        <w:gridCol w:w="1700"/>
      </w:tblGrid>
      <w:tr w:rsidR="00200DA5" w:rsidTr="00931A66">
        <w:trPr>
          <w:tblHeader/>
          <w:jc w:val="center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Наименование разделов и тем дисциплины (модуля)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Всего, часов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Вид контактной работы, час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Формы текущего контроля успеваемости</w:t>
            </w:r>
          </w:p>
        </w:tc>
      </w:tr>
      <w:tr w:rsidR="00200DA5" w:rsidTr="00931A66">
        <w:trPr>
          <w:trHeight w:val="1840"/>
          <w:tblHeader/>
          <w:jc w:val="center"/>
        </w:trPr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Лаб. работы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Из них 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Pr="00931A66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931A66" w:rsidTr="00931A66">
        <w:trPr>
          <w:trHeight w:val="183"/>
          <w:tblHeader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1. Введение в Android.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работе</w:t>
            </w: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Тема 2. Разработка интерфейса мобильного приложения. 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работам</w:t>
            </w: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3. Управление ходом исполнения мобильного приложения.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работе</w:t>
            </w: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4. Разработка мобильного приложения.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 w:rsidP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работам</w:t>
            </w: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EA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  <w:tr w:rsidR="00200DA5" w:rsidTr="008E24BA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</w:tbl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p w:rsidR="008F3678" w:rsidRDefault="008F3678" w:rsidP="008F3678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4.2.2. Тематический план дисциплины для </w:t>
      </w:r>
      <w:r w:rsidR="007131E1">
        <w:rPr>
          <w:b/>
          <w:color w:val="000000"/>
        </w:rPr>
        <w:t>за</w:t>
      </w:r>
      <w:r>
        <w:rPr>
          <w:b/>
          <w:color w:val="000000"/>
        </w:rPr>
        <w:t>очной формы обучения</w:t>
      </w:r>
    </w:p>
    <w:p w:rsidR="008F3678" w:rsidRDefault="008F3678" w:rsidP="008F367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7"/>
        <w:tblW w:w="9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850"/>
        <w:gridCol w:w="753"/>
        <w:gridCol w:w="664"/>
        <w:gridCol w:w="991"/>
        <w:gridCol w:w="709"/>
        <w:gridCol w:w="1700"/>
      </w:tblGrid>
      <w:tr w:rsidR="008F3678" w:rsidTr="008F3678">
        <w:trPr>
          <w:jc w:val="center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931A66">
              <w:rPr>
                <w:b/>
                <w:color w:val="000000"/>
              </w:rPr>
              <w:t>Наименование разделов и тем дисциплины (модуля)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Всего, часов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Вид контактной работы, час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Самостоятельная работа, час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Формы текущего контроля успеваемости</w:t>
            </w:r>
          </w:p>
        </w:tc>
      </w:tr>
      <w:tr w:rsidR="008F3678" w:rsidTr="00931A66">
        <w:trPr>
          <w:trHeight w:val="1365"/>
          <w:jc w:val="center"/>
        </w:trPr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8F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8F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Лаб. работы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Из них в интерактивной форме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8F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Pr="00931A66" w:rsidRDefault="008F3678" w:rsidP="008F3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color w:val="000000"/>
              </w:rPr>
            </w:pPr>
          </w:p>
        </w:tc>
      </w:tr>
      <w:tr w:rsidR="00931A66" w:rsidTr="00931A66">
        <w:trPr>
          <w:trHeight w:val="229"/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931A66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931A66">
              <w:rPr>
                <w:b/>
                <w:color w:val="000000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931A66">
              <w:rPr>
                <w:b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66" w:rsidRPr="00931A66" w:rsidRDefault="00931A66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931A66">
              <w:rPr>
                <w:b/>
                <w:color w:val="000000"/>
              </w:rPr>
              <w:t>7</w:t>
            </w: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1. Введение в Android.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работе</w:t>
            </w: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Тема 2. Разработка интерфейса мобильного приложения. </w:t>
            </w:r>
          </w:p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работам</w:t>
            </w: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3. Управление ходом исполнения мобильного приложения.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работе</w:t>
            </w: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4. Разработка мобильного приложения.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71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отчет по лаб. работам</w:t>
            </w: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  <w:tr w:rsidR="008F3678" w:rsidTr="008F3678">
        <w:trPr>
          <w:jc w:val="center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320FBA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7131E1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78" w:rsidRDefault="008F3678" w:rsidP="008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</w:tbl>
    <w:p w:rsidR="008F3678" w:rsidRDefault="008F3678" w:rsidP="008E24BA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center"/>
        <w:rPr>
          <w:b/>
          <w:color w:val="000000"/>
        </w:rPr>
      </w:pPr>
    </w:p>
    <w:p w:rsidR="00200DA5" w:rsidRDefault="008F3678" w:rsidP="008E24BA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center"/>
        <w:rPr>
          <w:color w:val="000000"/>
        </w:rPr>
      </w:pPr>
      <w:r>
        <w:rPr>
          <w:b/>
          <w:color w:val="000000"/>
        </w:rPr>
        <w:t>4.2.3</w:t>
      </w:r>
      <w:r w:rsidR="00D70CE3">
        <w:rPr>
          <w:b/>
          <w:color w:val="000000"/>
        </w:rPr>
        <w:t>. Лекционные занятия</w:t>
      </w: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36"/>
        <w:gridCol w:w="1276"/>
        <w:gridCol w:w="1842"/>
      </w:tblGrid>
      <w:tr w:rsidR="00D70CE3" w:rsidTr="00931A6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Наименование лекционных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931A66">
              <w:rPr>
                <w:b/>
                <w:sz w:val="22"/>
                <w:szCs w:val="22"/>
              </w:rPr>
              <w:t>Кол-во ауд. часов (очная форма обучения)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931A66">
              <w:rPr>
                <w:b/>
                <w:sz w:val="22"/>
                <w:szCs w:val="22"/>
              </w:rPr>
              <w:t>Кол-во ауд. часов (заочная форма обучения)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в Android.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разработки графического интерфейса приложения. Работа с элементами 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разработки графического интерфейса приложения. Настройка макета экрана. Работа с XML-файлами.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объектно-ориентированного программирования для мобильных устройств.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функциональности в приложение. Работа с классами, методами, событиями.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функциональности в приложение. Создание пользовательских классов.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320F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Мобильное приложение как инструмент бизнеса.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14EA5" w:rsidRDefault="00214E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</w:p>
    <w:p w:rsidR="00200DA5" w:rsidRDefault="008F3678" w:rsidP="00931A66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center"/>
        <w:rPr>
          <w:color w:val="000000"/>
        </w:rPr>
      </w:pPr>
      <w:r>
        <w:rPr>
          <w:b/>
          <w:color w:val="000000"/>
        </w:rPr>
        <w:t>4.2.4</w:t>
      </w:r>
      <w:r w:rsidR="00D70CE3">
        <w:rPr>
          <w:b/>
          <w:color w:val="000000"/>
        </w:rPr>
        <w:t>. Практические занятия</w:t>
      </w:r>
    </w:p>
    <w:tbl>
      <w:tblPr>
        <w:tblStyle w:val="a9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36"/>
        <w:gridCol w:w="1276"/>
        <w:gridCol w:w="1842"/>
      </w:tblGrid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931A66">
              <w:rPr>
                <w:b/>
                <w:color w:val="000000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931A66">
              <w:rPr>
                <w:b/>
                <w:sz w:val="22"/>
                <w:szCs w:val="22"/>
              </w:rPr>
              <w:t>Кол-во ауд. часов (очная форма обучения)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Pr="00931A66" w:rsidRDefault="00D70CE3" w:rsidP="00D70CE3">
            <w:pPr>
              <w:jc w:val="center"/>
              <w:rPr>
                <w:b/>
                <w:sz w:val="22"/>
                <w:szCs w:val="22"/>
              </w:rPr>
            </w:pPr>
            <w:r w:rsidRPr="00931A66">
              <w:rPr>
                <w:b/>
                <w:sz w:val="22"/>
                <w:szCs w:val="22"/>
              </w:rPr>
              <w:t>Кол-во ауд. часов (заочная форма обучения)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готового мобильного приложения на виртуальном устройстве AVD.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изображениями.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элементами 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проекта. Работа с классами и их методами в Android.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и тестирование приложения.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примера мобильного приложения. Работа с интерфейсом.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примера мобильного приложения. Описание классов и их методов.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примера мобильного приложения. Описание анонимного внутреннего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и настройка мобильного приложения.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собственного мобильного приложения для бизнеса. Разработка интерфейса.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собственного мобильного приложения для бизнеса. Добавление функциональности.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70CE3" w:rsidTr="008E24BA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Тестирование и публикация собственного мобильного приложения для бизнеса.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D70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E3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69"/>
        <w:jc w:val="center"/>
        <w:rPr>
          <w:color w:val="000000"/>
        </w:rPr>
      </w:pPr>
      <w:bookmarkStart w:id="7" w:name="_3dy6vkm" w:colFirst="0" w:colLast="0"/>
      <w:bookmarkEnd w:id="7"/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4.3. Содержание тем дисциплины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1. Введение в Android.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Особенности</w:t>
      </w:r>
      <w:r w:rsidRPr="008D49AD">
        <w:rPr>
          <w:color w:val="000000"/>
          <w:lang w:val="en-US"/>
        </w:rPr>
        <w:t xml:space="preserve"> Android. Android Software Development Kit (SDK). </w:t>
      </w:r>
      <w:r>
        <w:rPr>
          <w:color w:val="000000"/>
        </w:rPr>
        <w:t>Тестирование готового мобильного приложения на виртуальном устройстве AVD. Ресурсы для разработчиков. Характеристики успешных Android-приложений.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Тема 2. Разработка интерфейса мобильного приложения. 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Графический интерфейс Android. Работа с изображениями. Работа с элементами управления. Хранение данных. Работа со временем. Внедрение мультимедийных ресурсов.  Настройка макета экрана. Работа с XML-файлами.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3. Управление ходом исполнения мобильного приложения.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Порядок составления программ. Определение переменных. Выполнение операций. Ветвление. Обеспечение альтернативных вариантов. Уведомляющие сообщения. Циклы. Вызов функций. Настройка и тестирование приложения.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4. Разработка мобильного приложения.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bookmarkStart w:id="8" w:name="_1t3h5sf" w:colFirst="0" w:colLast="0"/>
      <w:bookmarkEnd w:id="8"/>
      <w:r>
        <w:rPr>
          <w:color w:val="000000"/>
        </w:rPr>
        <w:t>Разработка примера мобильного приложения. Работа с интерфейсом, добавление функциональности, настройка и тестирование приложения. Разработка собственного мобильного приложения для бизнеса. Публикация мобильного приложения.</w:t>
      </w: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5. ОБРАЗОВАТЕЛЬНЫЕ ТЕХНОЛОГИИ</w:t>
      </w:r>
    </w:p>
    <w:p w:rsidR="00542028" w:rsidRDefault="00542028" w:rsidP="00542028">
      <w:pPr>
        <w:pStyle w:val="2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b/>
        </w:rPr>
      </w:pPr>
      <w:r w:rsidRPr="00B37ADF">
        <w:t>Аудиторные занятия предусматривают использование активных форм обучения. При сохранении роли лекции, как традиционной формы обучения, в ходе нее используются такие технологии как проблемная лекция, беседа, кейс-технологии, экспресс-опросы. Практические занятия проводятся на основе лабораторного практикума с использованием деловой игры.</w:t>
      </w:r>
    </w:p>
    <w:p w:rsidR="00B10C3F" w:rsidRDefault="00B10C3F" w:rsidP="00B10C3F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9" w:name="_2s8eyo1" w:colFirst="0" w:colLast="0"/>
      <w:bookmarkEnd w:id="9"/>
      <w:r>
        <w:rPr>
          <w:b/>
          <w:smallCaps/>
          <w:color w:val="000000"/>
        </w:rPr>
        <w:t>6. УЧЕБНО-МЕТОДИЧЕСКИЕ МАТЕРИАЛЫ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6.1. Планирование са</w:t>
      </w:r>
      <w:r w:rsidR="00B10C3F">
        <w:rPr>
          <w:b/>
          <w:color w:val="000000"/>
        </w:rPr>
        <w:t>мостоятельной работы для очной</w:t>
      </w:r>
      <w:r>
        <w:rPr>
          <w:b/>
          <w:color w:val="000000"/>
        </w:rPr>
        <w:t xml:space="preserve"> форм</w:t>
      </w:r>
      <w:r w:rsidR="00B10C3F">
        <w:rPr>
          <w:b/>
          <w:color w:val="000000"/>
        </w:rPr>
        <w:t>ы</w:t>
      </w:r>
      <w:r>
        <w:rPr>
          <w:b/>
          <w:color w:val="000000"/>
        </w:rPr>
        <w:t xml:space="preserve"> обучения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tbl>
      <w:tblPr>
        <w:tblStyle w:val="a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860"/>
        <w:gridCol w:w="1134"/>
        <w:gridCol w:w="1418"/>
        <w:gridCol w:w="1983"/>
        <w:gridCol w:w="1418"/>
      </w:tblGrid>
      <w:tr w:rsidR="00200DA5"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200DA5"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Аудитор-ных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Самостоят. работы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1. Введение в Android.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Тема 2. Разработка интерфейса мобильного приложения. </w:t>
            </w:r>
          </w:p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Отчет, проведение фрагментов урока</w:t>
            </w: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3. Управление ходом исполнения мобильного приложения.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4. Разработка мобильного приложения.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EA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Отчет, представление ЭОР</w:t>
            </w: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200DA5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EA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EA6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200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  <w:bookmarkStart w:id="10" w:name="_17dp8vu" w:colFirst="0" w:colLast="0"/>
      <w:bookmarkEnd w:id="10"/>
    </w:p>
    <w:p w:rsidR="00214EA5" w:rsidRDefault="00214EA5" w:rsidP="00214EA5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6.2. Плани</w:t>
      </w:r>
      <w:r w:rsidR="00B10C3F">
        <w:rPr>
          <w:b/>
          <w:color w:val="000000"/>
        </w:rPr>
        <w:t xml:space="preserve">рование самостоятельной работы для </w:t>
      </w:r>
      <w:r>
        <w:rPr>
          <w:b/>
          <w:color w:val="000000"/>
        </w:rPr>
        <w:t>заочн</w:t>
      </w:r>
      <w:r w:rsidR="00B10C3F">
        <w:rPr>
          <w:b/>
          <w:color w:val="000000"/>
        </w:rPr>
        <w:t>ой формы обучения</w:t>
      </w:r>
    </w:p>
    <w:p w:rsidR="00214EA5" w:rsidRDefault="00214EA5" w:rsidP="00214E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tbl>
      <w:tblPr>
        <w:tblStyle w:val="aa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860"/>
        <w:gridCol w:w="1134"/>
        <w:gridCol w:w="1418"/>
        <w:gridCol w:w="1983"/>
        <w:gridCol w:w="1418"/>
      </w:tblGrid>
      <w:tr w:rsidR="00214EA5" w:rsidTr="00B10C3F">
        <w:trPr>
          <w:tblHeader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214EA5" w:rsidTr="00B10C3F">
        <w:trPr>
          <w:tblHeader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Аудитор-ных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Самостоят. работы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931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0C3F" w:rsidTr="00B10C3F">
        <w:trPr>
          <w:tblHeader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3F" w:rsidRPr="00B10C3F" w:rsidRDefault="00B10C3F" w:rsidP="00B1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0C3F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1. Введение в Android.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Тема 2. Разработка интерфейса мобильного приложения. </w:t>
            </w:r>
          </w:p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3A174C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Отчет, проведение фрагментов урока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3. Управление ходом исполнения мобильного приложения.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3A174C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Тема 4. Разработка мобильного приложения.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3A174C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Отчет, представление ЭОР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214EA5" w:rsidTr="00931A66"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P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214EA5">
              <w:rPr>
                <w:b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Pr="00214EA5" w:rsidRDefault="003A174C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P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214EA5">
              <w:rPr>
                <w:b/>
                <w:color w:val="000000"/>
              </w:rPr>
              <w:t>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A5" w:rsidRDefault="00214EA5" w:rsidP="00214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214EA5" w:rsidRDefault="00214EA5" w:rsidP="00214E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200DA5" w:rsidRDefault="00214EA5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6.3</w:t>
      </w:r>
      <w:r w:rsidR="008E24BA">
        <w:rPr>
          <w:b/>
          <w:color w:val="000000"/>
        </w:rPr>
        <w:t>. Задания и методические указания по организации самостоятельной работы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1. Введение в Android.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Практическое занятие 1.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Ознакомиться с основами работы с Android Studio. Изучить работу симулятора. Загрузить тестовое готовое мобильное приложение на телефон. Создать приложение «Здравствуй мир!».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Тема 2. Разработка интерфейса мобильного приложения. 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  <w:r>
        <w:rPr>
          <w:b/>
          <w:color w:val="000000"/>
        </w:rPr>
        <w:t>Практические занятия 2-3.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Задания:</w:t>
      </w:r>
    </w:p>
    <w:p w:rsidR="00200DA5" w:rsidRDefault="008E24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Разработать интерфейс мобильного приложения «Кредитный калькулятор». 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709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36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1924050" cy="2867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3. Управление ходом исполнения мобильного приложения.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Практические занятия 4-9.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добавить функциональность в мобильное приложение «Кредитный калькулятор».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4. Разработка мобильного приложения.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Практические занятия 10-15.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разработать мобильное приложение для бизнеса.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Примерные темы проектов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«Адресная книга клиентов».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для оценки продуктивности работы сотрудников.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«Бизнес-календарь».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для оповещений сотрудников.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«Юрист в кармане».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«Доска объявлений».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«Магазин онлайн».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для программы лояльности.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Мобильное приложение «Управление проектом».</w:t>
      </w:r>
    </w:p>
    <w:p w:rsidR="00200DA5" w:rsidRDefault="008E24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bookmarkStart w:id="11" w:name="_3rdcrjn" w:colFirst="0" w:colLast="0"/>
      <w:bookmarkEnd w:id="11"/>
      <w:r>
        <w:rPr>
          <w:color w:val="000000"/>
        </w:rPr>
        <w:t>Мобильное приложение «Отслеживание курса валют».</w:t>
      </w: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7. УЧЕБНО-МЕТОДИЧЕСКОЕ И ИНФОРМАЦИОННОЕ ОБЕСПЕЧЕНИЕ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Основная литература</w:t>
      </w:r>
    </w:p>
    <w:p w:rsidR="00200DA5" w:rsidRDefault="008E24B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Соколова В.В. Вычислительная техника и информационные технологии. Разработка мобильных приложений [Электронный ресурс]: Учебное пособие /В.В. Соколова. – М.: Юрайт, 2017. – 175 с. Режим доступа: https://biblio-online.ru/book/D80F822D-BA6D-45E9-B83B-8EC049F5F7D9 – ЭБС «Юрайт»</w:t>
      </w:r>
    </w:p>
    <w:p w:rsidR="00200DA5" w:rsidRDefault="008E24B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Бугаев Л. Мобильный маркетинг: Как зарядить свой бизнес в мобильном мире [Электронный ресурс] /Л. Бугаев – М.: Альпина Паблишер, 2016. – 214 с. Режим доступа: https://e.lanbook.com/book/95434 - ЭБС «Лань»</w:t>
      </w:r>
    </w:p>
    <w:p w:rsidR="00200DA5" w:rsidRDefault="008E24B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Семенчук В. Мобильное приложение как инструмент бизнеса [Электронный ресурс] / В. Семенчук. – М: Альпина Паблишер, 2017. – 240 с. Режим доступа: https://e.lanbook.com/book/101108 - ЭБС «Лань»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i/>
          <w:color w:val="000000"/>
        </w:rPr>
        <w:t>Программное обеспечение и Интернет-ресурсы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color w:val="000000"/>
        </w:rPr>
        <w:t>Браузер Google chrome/Mozilla Firefox</w:t>
      </w:r>
    </w:p>
    <w:p w:rsidR="00200DA5" w:rsidRPr="008D49AD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8D49AD">
        <w:rPr>
          <w:color w:val="000000"/>
          <w:lang w:val="en-US"/>
        </w:rPr>
        <w:t>Microsoft Office/ OpenOffice/ LibreOffice</w:t>
      </w:r>
    </w:p>
    <w:p w:rsidR="00200DA5" w:rsidRPr="008D49AD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8D49AD">
        <w:rPr>
          <w:color w:val="000000"/>
          <w:lang w:val="en-US"/>
        </w:rPr>
        <w:t>Android SDK</w:t>
      </w:r>
    </w:p>
    <w:p w:rsidR="00200DA5" w:rsidRPr="008D49AD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8D49AD">
        <w:rPr>
          <w:color w:val="000000"/>
          <w:lang w:val="en-US"/>
        </w:rPr>
        <w:t>Android Studio</w:t>
      </w:r>
    </w:p>
    <w:p w:rsidR="00200DA5" w:rsidRPr="008D49AD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8D49AD">
        <w:rPr>
          <w:color w:val="000000"/>
          <w:lang w:val="en-US"/>
        </w:rPr>
        <w:t>Java SE 7 Software Development Kit</w:t>
      </w:r>
    </w:p>
    <w:p w:rsidR="00200DA5" w:rsidRPr="008D49AD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8D49AD">
        <w:rPr>
          <w:color w:val="000000"/>
          <w:lang w:val="en-US"/>
        </w:rPr>
        <w:t xml:space="preserve"> </w:t>
      </w:r>
    </w:p>
    <w:p w:rsidR="00200DA5" w:rsidRPr="008F3678" w:rsidRDefault="008E24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>
        <w:rPr>
          <w:b/>
          <w:i/>
          <w:color w:val="000000"/>
        </w:rPr>
        <w:t>Интернет</w:t>
      </w:r>
      <w:r w:rsidRPr="008F3678">
        <w:rPr>
          <w:b/>
          <w:i/>
          <w:color w:val="000000"/>
          <w:lang w:val="en-US"/>
        </w:rPr>
        <w:t>-</w:t>
      </w:r>
      <w:r>
        <w:rPr>
          <w:b/>
          <w:i/>
          <w:color w:val="000000"/>
        </w:rPr>
        <w:t>ресурсы</w:t>
      </w:r>
    </w:p>
    <w:p w:rsidR="00200DA5" w:rsidRDefault="008E2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Библиотека полнотекстовых учебников и учебных пособий по гуманитарно-экономическим и техническим дисциплинам [Электронный ресурс]. URL: http://window.edu.ru/window/library. </w:t>
      </w:r>
    </w:p>
    <w:p w:rsidR="00200DA5" w:rsidRDefault="008E2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Введение в разработку мобильных приложений для ОС Android [Электронный ресурс]. URL: https://www.intuit.ru/studies/courses/12643/1191/lecture/21980?page=2.</w:t>
      </w:r>
    </w:p>
    <w:p w:rsidR="00200DA5" w:rsidRDefault="008E24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left="0" w:firstLine="567"/>
        <w:jc w:val="both"/>
        <w:rPr>
          <w:color w:val="000000"/>
        </w:rPr>
      </w:pPr>
      <w:r>
        <w:rPr>
          <w:color w:val="000000"/>
        </w:rPr>
        <w:t>Уроки по основам разработки android-приложений на Java [Электронный ресурс]. URL: https://www.youtube.com/playlist?list= PLyfVjOYzujugap6Rf3ETNKkx4v9ePllNK</w:t>
      </w:r>
    </w:p>
    <w:p w:rsidR="00200DA5" w:rsidRDefault="00200DA5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bookmarkStart w:id="12" w:name="_26in1rg" w:colFirst="0" w:colLast="0"/>
      <w:bookmarkEnd w:id="12"/>
      <w:r>
        <w:rPr>
          <w:b/>
          <w:smallCaps/>
          <w:color w:val="000000"/>
        </w:rPr>
        <w:t>8. МАТЕРИАЛЬНО-ТЕХНИЧЕСКОЕ ОБЕСПЕЧЕНИЕ ДИСЦИПЛИНЫ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 Компьютерный класс, оборудованный доской и экраном.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 Рабочее место преподавателя, оборудованное персональным компьютером с соответствующим программным обеспечением.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 Рабочие места для студентов, оборудованные персональными компьютерами с лицензионным программным обеспечением.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 Проектор.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 Презентации к лекционным и практическим занятиям.</w:t>
      </w:r>
    </w:p>
    <w:p w:rsidR="00200DA5" w:rsidRDefault="00200DA5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bookmarkStart w:id="13" w:name="_lnxbz9" w:colFirst="0" w:colLast="0"/>
      <w:bookmarkEnd w:id="13"/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9. ТЕКУЩИЙ КОНТРОЛЬ КАЧЕСТВА УСВОЕНИЯ ЗНАНИЙ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Текущий контроль усвоения знаний ведется по итогам выполнения практических заданий, сделанных студентами в ходе лабораторных занятий. На занятиях ведется также проверка владения терминами и понятиями в форме устного или письменного опроса. По отдельным темам для проверки текущих знаний проводится компьютерное тестирование.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Текущий контроль учебных достижений студентов может быть проведен с использованием накопительной балльно-рейтинговой системы оценки (НБРС). В этом случае оценке в баллах подлежат как результаты текущих опросов, так и результаты выполнения практических заданий. Для оценки используется шкала баллов, разработанная в соответствии с Положением о НБРС.   </w:t>
      </w:r>
    </w:p>
    <w:p w:rsidR="00200DA5" w:rsidRDefault="00200DA5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bookmarkStart w:id="14" w:name="_35nkun2" w:colFirst="0" w:colLast="0"/>
      <w:bookmarkEnd w:id="14"/>
    </w:p>
    <w:p w:rsidR="00200DA5" w:rsidRDefault="008E24BA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10. ПРОМЕЖУТОЧНАЯ АТТЕСТАЦИЯ</w:t>
      </w: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Промежуточная аттестация по данной дисциплине проводится в форме зачета с оценкой. Зачет выставляется по результатам ответа на устный вопрос и выполнения задания.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bookmarkStart w:id="15" w:name="_1ksv4uv" w:colFirst="0" w:colLast="0"/>
      <w:bookmarkEnd w:id="15"/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Вопросы к зачету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Клиент-серверное взаимодействие мобильных приложений.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Виртуальная машина Java в Android, особенности.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Создание приложений под ОС Android: способы разработки приложений.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8D49AD">
        <w:rPr>
          <w:color w:val="000000"/>
          <w:lang w:val="en-US"/>
        </w:rPr>
        <w:t xml:space="preserve">Android SDK </w:t>
      </w:r>
      <w:r>
        <w:rPr>
          <w:color w:val="000000"/>
        </w:rPr>
        <w:t>и</w:t>
      </w:r>
      <w:r w:rsidRPr="008D49AD">
        <w:rPr>
          <w:color w:val="000000"/>
          <w:lang w:val="en-US"/>
        </w:rPr>
        <w:t xml:space="preserve"> Android NDK. </w:t>
      </w:r>
      <w:r>
        <w:rPr>
          <w:color w:val="000000"/>
        </w:rPr>
        <w:t xml:space="preserve">Назначение и особенности.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Принципы работы с ОС Android: Activity и Intents. Определения, пример.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Принципы работы с ОС Android: Views, Services. Назначение, пример.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Принципы</w:t>
      </w:r>
      <w:r w:rsidRPr="008D49AD">
        <w:rPr>
          <w:color w:val="000000"/>
          <w:lang w:val="en-US"/>
        </w:rPr>
        <w:t xml:space="preserve"> </w:t>
      </w:r>
      <w:r>
        <w:rPr>
          <w:color w:val="000000"/>
        </w:rPr>
        <w:t>работы</w:t>
      </w:r>
      <w:r w:rsidRPr="008D49AD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8D49AD">
        <w:rPr>
          <w:color w:val="000000"/>
          <w:lang w:val="en-US"/>
        </w:rPr>
        <w:t xml:space="preserve"> </w:t>
      </w:r>
      <w:r>
        <w:rPr>
          <w:color w:val="000000"/>
        </w:rPr>
        <w:t>ОС</w:t>
      </w:r>
      <w:r w:rsidRPr="008D49AD">
        <w:rPr>
          <w:color w:val="000000"/>
          <w:lang w:val="en-US"/>
        </w:rPr>
        <w:t xml:space="preserve">Android: ContentProvider, BroadcastReceiver. </w:t>
      </w:r>
      <w:r>
        <w:rPr>
          <w:color w:val="000000"/>
        </w:rPr>
        <w:t xml:space="preserve">Назначение.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Инструментарий элементов управления Android.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Модель обработки событий ОС Android. Пример обработчиков событий.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Модель документ/представление в мобильном программировании.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Доступ к оборудованию в ОС Android (общие принципы).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Пример доступа к оборудованию в ОС Android: получение снимка видеокамерой.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Пример доступа к оборудованию в ОС Android: получение координат GPS.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Пример доступа к оборудованию в ОС Android: акселерометры и гироскопы. </w:t>
      </w:r>
    </w:p>
    <w:p w:rsidR="00200DA5" w:rsidRDefault="008E24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Анимация и жесты в ОС Android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color w:val="000000"/>
        </w:rPr>
      </w:pPr>
    </w:p>
    <w:p w:rsidR="00200DA5" w:rsidRDefault="008E24B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color w:val="000000"/>
        </w:rPr>
      </w:pPr>
      <w:r>
        <w:rPr>
          <w:b/>
          <w:color w:val="000000"/>
        </w:rPr>
        <w:t>Типовые практические задания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пользовательский список. Например, получить доступ в приложении к контактам (Permissions-закладка в AndroidManifest.xml) и скопировать контакты телефона в свой список, который отобразить после запуска приложения.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содержащее анимированные интерфейсные элементы (например, увеличивающиеся при клике на них кнопки, вращающиеся TextView и т.д.).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отображающее после запуска карты Google или какие- нибудь другие карты.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собственный виджет с настройками. Например, виджет, который открывает какой-то сайт, адрес которого можно поменять в настройках.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в котором генерируется случайное число в заданном диапазоне и пользователь должен отгадать это число.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отображающее после некоторых действий (нажатия на кнопку, например, или проверки корректности ввода текста в EditText) диалоговое окно, свидетельствующее об ошибке/информирующее/предупреждающее пользователя о чём- то.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помещающее по нажатию на кнопку какое-то сообщение со звуком в панель уведомлений/статус-панель на эмуляторе.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по нажатию кнопки в котором проигрывается какой- то звук.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при запуске которого проигрывается какое-то видео. </w:t>
      </w:r>
    </w:p>
    <w:p w:rsidR="00200DA5" w:rsidRDefault="008E24B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0"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Создать приложение, при запуске которого активируется фотокамера телефона, производится снимок, и этот снимок помещается в ImageView интерфейса приложения. </w:t>
      </w:r>
    </w:p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p w:rsidR="00200DA5" w:rsidRDefault="008E24BA" w:rsidP="00B10C3F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567"/>
        <w:jc w:val="center"/>
        <w:rPr>
          <w:color w:val="000000"/>
        </w:rPr>
      </w:pPr>
      <w:r>
        <w:rPr>
          <w:b/>
          <w:color w:val="000000"/>
        </w:rPr>
        <w:t>Критерии оценки</w:t>
      </w:r>
    </w:p>
    <w:tbl>
      <w:tblPr>
        <w:tblStyle w:val="ab"/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057"/>
      </w:tblGrid>
      <w:tr w:rsidR="00200DA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Выставляется студентам, успешно сдавшим зачет и показавшим глубокое знание теоретической части курса, умение проиллюстрировать изложение практическими примерами, полно и подробно ответившим на теоретический вопрос и дополнительные вопросы преподавателя, а также выполнившим практическое задание. </w:t>
            </w:r>
          </w:p>
        </w:tc>
      </w:tr>
      <w:tr w:rsidR="00200DA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 студентам, сдавшим зачет с незначительными замечаниями, показавшим глубокое знание теоретических вопросов, умение проиллюстрировать изложение практическими примерами, полностью ответившим на теоретический вопрос и дополнительные вопросы преподавателя и выполнившим практическое задание, но допустившим при ответах незначительные ошибки, указывающие на наличие некоторых (несущественных) пробелов в знаниях.</w:t>
            </w:r>
          </w:p>
        </w:tc>
      </w:tr>
      <w:tr w:rsidR="00200DA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 студентам, сдавшим зачет со значительными замечаниями, показавшим знание основных положений теории при наличии существенных пробелов в деталях, испытывающим затруднения в практическом применении теории, допустившим существенные ошибки при ответе на теоретический вопрос и дополнительные вопросы преподавателя.</w:t>
            </w:r>
          </w:p>
        </w:tc>
      </w:tr>
      <w:tr w:rsidR="00200DA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A5" w:rsidRDefault="008E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Выставляется, если студент показал существенные пробелы в знаниях основных положений теории, не умеет применять теоретические знания на практике, не ответил на теоретический вопрос, не выполнил практическое задание.</w:t>
            </w:r>
          </w:p>
        </w:tc>
      </w:tr>
    </w:tbl>
    <w:p w:rsidR="00200DA5" w:rsidRDefault="00200DA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sectPr w:rsidR="00200DA5">
      <w:type w:val="continuous"/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66" w:rsidRDefault="00931A66">
      <w:pPr>
        <w:spacing w:before="0" w:after="0"/>
      </w:pPr>
      <w:r>
        <w:separator/>
      </w:r>
    </w:p>
  </w:endnote>
  <w:endnote w:type="continuationSeparator" w:id="0">
    <w:p w:rsidR="00931A66" w:rsidRDefault="00931A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66" w:rsidRDefault="00931A66" w:rsidP="00214E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353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66" w:rsidRDefault="00931A66">
      <w:pPr>
        <w:spacing w:before="0" w:after="0"/>
      </w:pPr>
      <w:r>
        <w:separator/>
      </w:r>
    </w:p>
  </w:footnote>
  <w:footnote w:type="continuationSeparator" w:id="0">
    <w:p w:rsidR="00931A66" w:rsidRDefault="00931A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8CF"/>
    <w:multiLevelType w:val="hybridMultilevel"/>
    <w:tmpl w:val="5B30D17C"/>
    <w:lvl w:ilvl="0" w:tplc="6D364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318A"/>
    <w:multiLevelType w:val="multilevel"/>
    <w:tmpl w:val="589CD92E"/>
    <w:lvl w:ilvl="0">
      <w:start w:val="1"/>
      <w:numFmt w:val="decimal"/>
      <w:lvlText w:val="В%1."/>
      <w:lvlJc w:val="left"/>
      <w:pPr>
        <w:ind w:left="1429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CA6ADA"/>
    <w:multiLevelType w:val="multilevel"/>
    <w:tmpl w:val="E724E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BA840EC"/>
    <w:multiLevelType w:val="multilevel"/>
    <w:tmpl w:val="B6824FE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DD9492F"/>
    <w:multiLevelType w:val="multilevel"/>
    <w:tmpl w:val="A114F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2."/>
      <w:lvlJc w:val="left"/>
      <w:pPr>
        <w:ind w:left="2055" w:hanging="975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00F091E"/>
    <w:multiLevelType w:val="multilevel"/>
    <w:tmpl w:val="DF5A23F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nsid w:val="20244461"/>
    <w:multiLevelType w:val="multilevel"/>
    <w:tmpl w:val="DD348C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3F17AC0"/>
    <w:multiLevelType w:val="multilevel"/>
    <w:tmpl w:val="E21A7E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4686730"/>
    <w:multiLevelType w:val="multilevel"/>
    <w:tmpl w:val="CA28F15E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">
    <w:nsid w:val="2E553AA1"/>
    <w:multiLevelType w:val="hybridMultilevel"/>
    <w:tmpl w:val="EE0006DC"/>
    <w:lvl w:ilvl="0" w:tplc="9C8AF952">
      <w:start w:val="1"/>
      <w:numFmt w:val="decimal"/>
      <w:lvlText w:val="З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F8B"/>
    <w:multiLevelType w:val="multilevel"/>
    <w:tmpl w:val="0C36C55E"/>
    <w:lvl w:ilvl="0">
      <w:start w:val="1"/>
      <w:numFmt w:val="decimal"/>
      <w:lvlText w:val="У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55" w:hanging="975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3CA1585"/>
    <w:multiLevelType w:val="multilevel"/>
    <w:tmpl w:val="79BC7CD0"/>
    <w:lvl w:ilvl="0">
      <w:start w:val="1"/>
      <w:numFmt w:val="decimal"/>
      <w:lvlText w:val="%1."/>
      <w:lvlJc w:val="left"/>
      <w:pPr>
        <w:ind w:left="1377" w:hanging="81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>
    <w:nsid w:val="385C5949"/>
    <w:multiLevelType w:val="multilevel"/>
    <w:tmpl w:val="000C4610"/>
    <w:lvl w:ilvl="0">
      <w:start w:val="1"/>
      <w:numFmt w:val="decimal"/>
      <w:lvlText w:val="З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0586C5D"/>
    <w:multiLevelType w:val="multilevel"/>
    <w:tmpl w:val="D26285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5797FBE"/>
    <w:multiLevelType w:val="hybridMultilevel"/>
    <w:tmpl w:val="F74E12DC"/>
    <w:lvl w:ilvl="0" w:tplc="6D364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DA5"/>
    <w:rsid w:val="00200DA5"/>
    <w:rsid w:val="00214EA5"/>
    <w:rsid w:val="00320FBA"/>
    <w:rsid w:val="003A174C"/>
    <w:rsid w:val="00542028"/>
    <w:rsid w:val="006B0EE7"/>
    <w:rsid w:val="007131E1"/>
    <w:rsid w:val="008D49AD"/>
    <w:rsid w:val="008E24BA"/>
    <w:rsid w:val="008F3678"/>
    <w:rsid w:val="0091637B"/>
    <w:rsid w:val="00931A66"/>
    <w:rsid w:val="00B10C3F"/>
    <w:rsid w:val="00BB353D"/>
    <w:rsid w:val="00D70CE3"/>
    <w:rsid w:val="00E27ECA"/>
    <w:rsid w:val="00E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FD5E-4C63-4F87-8C49-0FF88FF8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3678"/>
    <w:pPr>
      <w:ind w:left="720"/>
      <w:contextualSpacing/>
    </w:pPr>
  </w:style>
  <w:style w:type="paragraph" w:styleId="20">
    <w:name w:val="Body Text 2"/>
    <w:basedOn w:val="a"/>
    <w:link w:val="21"/>
    <w:unhideWhenUsed/>
    <w:rsid w:val="00542028"/>
    <w:pPr>
      <w:spacing w:before="0"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42028"/>
  </w:style>
  <w:style w:type="character" w:customStyle="1" w:styleId="21">
    <w:name w:val="Основной текст 2 Знак1"/>
    <w:link w:val="20"/>
    <w:rsid w:val="00542028"/>
  </w:style>
  <w:style w:type="paragraph" w:styleId="ad">
    <w:name w:val="header"/>
    <w:basedOn w:val="a"/>
    <w:link w:val="ae"/>
    <w:uiPriority w:val="99"/>
    <w:unhideWhenUsed/>
    <w:rsid w:val="00214EA5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rsid w:val="00214EA5"/>
  </w:style>
  <w:style w:type="paragraph" w:styleId="af">
    <w:name w:val="footer"/>
    <w:basedOn w:val="a"/>
    <w:link w:val="af0"/>
    <w:uiPriority w:val="99"/>
    <w:unhideWhenUsed/>
    <w:rsid w:val="00214EA5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rsid w:val="0021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-MIIT-UITS" Version="1"/>
</file>

<file path=customXml/itemProps1.xml><?xml version="1.0" encoding="utf-8"?>
<ds:datastoreItem xmlns:ds="http://schemas.openxmlformats.org/officeDocument/2006/customXml" ds:itemID="{98649413-6A4D-40F1-B02C-B4FBB87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студенты</cp:lastModifiedBy>
  <cp:revision>10</cp:revision>
  <dcterms:created xsi:type="dcterms:W3CDTF">2018-10-11T13:45:00Z</dcterms:created>
  <dcterms:modified xsi:type="dcterms:W3CDTF">2018-10-19T09:24:00Z</dcterms:modified>
</cp:coreProperties>
</file>